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132F" w:rsidRDefault="00D23731">
      <w:pPr>
        <w:spacing w:line="500" w:lineRule="exact"/>
        <w:rPr>
          <w:rFonts w:eastAsia="方正黑体简体"/>
          <w:szCs w:val="32"/>
        </w:rPr>
      </w:pPr>
      <w:r>
        <w:rPr>
          <w:rFonts w:eastAsia="方正黑体简体" w:hint="eastAsia"/>
          <w:szCs w:val="32"/>
        </w:rPr>
        <w:t>附件</w:t>
      </w:r>
      <w:r>
        <w:rPr>
          <w:rFonts w:eastAsia="方正黑体简体" w:hint="eastAsia"/>
          <w:szCs w:val="32"/>
        </w:rPr>
        <w:t>2</w:t>
      </w:r>
      <w:r>
        <w:rPr>
          <w:rFonts w:eastAsia="方正黑体简体" w:hint="eastAsia"/>
          <w:szCs w:val="32"/>
        </w:rPr>
        <w:t>：</w:t>
      </w:r>
    </w:p>
    <w:p w:rsidR="00FD132F" w:rsidRDefault="00D23731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单位自行采购发布表</w:t>
      </w:r>
    </w:p>
    <w:p w:rsidR="00FD132F" w:rsidRDefault="00D23731">
      <w:pPr>
        <w:spacing w:line="500" w:lineRule="exact"/>
        <w:jc w:val="center"/>
        <w:rPr>
          <w:rFonts w:ascii="方正黑体简体" w:eastAsia="方正黑体简体"/>
          <w:spacing w:val="-14"/>
          <w:szCs w:val="32"/>
        </w:rPr>
      </w:pPr>
      <w:r>
        <w:rPr>
          <w:rFonts w:ascii="方正黑体简体" w:eastAsia="方正黑体简体" w:hint="eastAsia"/>
          <w:spacing w:val="-14"/>
          <w:szCs w:val="32"/>
        </w:rPr>
        <w:t>一、采购清单及技术要求</w:t>
      </w:r>
    </w:p>
    <w:p w:rsidR="00FD132F" w:rsidRDefault="00D23731">
      <w:pPr>
        <w:widowControl/>
        <w:jc w:val="left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采购项目编号：                               采购方式：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862"/>
        <w:gridCol w:w="2160"/>
        <w:gridCol w:w="4256"/>
        <w:gridCol w:w="1106"/>
      </w:tblGrid>
      <w:tr w:rsidR="002653B5" w:rsidTr="002653B5">
        <w:trPr>
          <w:cantSplit/>
          <w:trHeight w:val="762"/>
          <w:jc w:val="center"/>
        </w:trPr>
        <w:tc>
          <w:tcPr>
            <w:tcW w:w="578" w:type="dxa"/>
            <w:vMerge w:val="restart"/>
            <w:vAlign w:val="center"/>
          </w:tcPr>
          <w:p w:rsidR="002653B5" w:rsidRDefault="002653B5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/>
                <w:sz w:val="24"/>
              </w:rPr>
              <w:t>采</w:t>
            </w:r>
          </w:p>
          <w:p w:rsidR="002653B5" w:rsidRDefault="002653B5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  <w:p w:rsidR="002653B5" w:rsidRDefault="002653B5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/>
                <w:sz w:val="24"/>
              </w:rPr>
              <w:t>购</w:t>
            </w:r>
          </w:p>
          <w:p w:rsidR="002653B5" w:rsidRDefault="002653B5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  <w:p w:rsidR="002653B5" w:rsidRDefault="002653B5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/>
                <w:sz w:val="24"/>
              </w:rPr>
              <w:t>项</w:t>
            </w:r>
          </w:p>
          <w:p w:rsidR="002653B5" w:rsidRDefault="002653B5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  <w:p w:rsidR="002653B5" w:rsidRDefault="002653B5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/>
                <w:sz w:val="24"/>
              </w:rPr>
              <w:t>目</w:t>
            </w:r>
          </w:p>
        </w:tc>
        <w:tc>
          <w:tcPr>
            <w:tcW w:w="862" w:type="dxa"/>
            <w:vAlign w:val="center"/>
          </w:tcPr>
          <w:p w:rsidR="002653B5" w:rsidRDefault="002653B5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序号</w:t>
            </w:r>
          </w:p>
        </w:tc>
        <w:tc>
          <w:tcPr>
            <w:tcW w:w="2160" w:type="dxa"/>
            <w:vAlign w:val="center"/>
          </w:tcPr>
          <w:p w:rsidR="002653B5" w:rsidRDefault="002653B5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采购项目名称</w:t>
            </w:r>
          </w:p>
        </w:tc>
        <w:tc>
          <w:tcPr>
            <w:tcW w:w="4256" w:type="dxa"/>
            <w:vAlign w:val="center"/>
          </w:tcPr>
          <w:p w:rsidR="002653B5" w:rsidRDefault="002653B5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配置及技术参数</w:t>
            </w:r>
          </w:p>
          <w:p w:rsidR="002653B5" w:rsidRDefault="002653B5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（货物类项目填写）</w:t>
            </w:r>
          </w:p>
        </w:tc>
        <w:tc>
          <w:tcPr>
            <w:tcW w:w="1106" w:type="dxa"/>
            <w:vAlign w:val="center"/>
          </w:tcPr>
          <w:p w:rsidR="002653B5" w:rsidRDefault="002653B5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数量</w:t>
            </w:r>
          </w:p>
        </w:tc>
      </w:tr>
      <w:tr w:rsidR="002653B5" w:rsidTr="002653B5">
        <w:trPr>
          <w:cantSplit/>
          <w:trHeight w:val="653"/>
          <w:jc w:val="center"/>
        </w:trPr>
        <w:tc>
          <w:tcPr>
            <w:tcW w:w="578" w:type="dxa"/>
            <w:vMerge/>
          </w:tcPr>
          <w:p w:rsidR="002653B5" w:rsidRDefault="002653B5">
            <w:pPr>
              <w:spacing w:line="500" w:lineRule="exac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62" w:type="dxa"/>
            <w:vAlign w:val="center"/>
          </w:tcPr>
          <w:p w:rsidR="002653B5" w:rsidRDefault="002653B5">
            <w:pPr>
              <w:spacing w:line="50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1</w:t>
            </w:r>
          </w:p>
        </w:tc>
        <w:tc>
          <w:tcPr>
            <w:tcW w:w="2160" w:type="dxa"/>
            <w:vAlign w:val="center"/>
          </w:tcPr>
          <w:p w:rsidR="002653B5" w:rsidRDefault="002653B5">
            <w:pPr>
              <w:spacing w:line="500" w:lineRule="exact"/>
              <w:jc w:val="center"/>
              <w:rPr>
                <w:b/>
                <w:bCs/>
                <w:sz w:val="30"/>
                <w:szCs w:val="30"/>
              </w:rPr>
            </w:pPr>
            <w:r w:rsidRPr="001B3A2C">
              <w:rPr>
                <w:rFonts w:eastAsia="方正楷体简体" w:hint="eastAsia"/>
                <w:kern w:val="0"/>
                <w:sz w:val="22"/>
                <w:szCs w:val="22"/>
              </w:rPr>
              <w:t>磁力搅拌器</w:t>
            </w:r>
          </w:p>
        </w:tc>
        <w:tc>
          <w:tcPr>
            <w:tcW w:w="4256" w:type="dxa"/>
            <w:vAlign w:val="center"/>
          </w:tcPr>
          <w:p w:rsidR="002653B5" w:rsidRDefault="002653B5" w:rsidP="008C683F">
            <w:pPr>
              <w:spacing w:line="500" w:lineRule="exact"/>
              <w:jc w:val="left"/>
              <w:rPr>
                <w:b/>
                <w:bCs/>
                <w:sz w:val="30"/>
                <w:szCs w:val="30"/>
              </w:rPr>
            </w:pP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数显加热型磁力搅拌器，最高加热温度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280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℃，不锈钢陶瓷涂层盘面，国标插头，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200-240V/50Hz/60Hz</w:t>
            </w:r>
          </w:p>
        </w:tc>
        <w:tc>
          <w:tcPr>
            <w:tcW w:w="1106" w:type="dxa"/>
            <w:vAlign w:val="center"/>
          </w:tcPr>
          <w:p w:rsidR="002653B5" w:rsidRDefault="002653B5">
            <w:pPr>
              <w:spacing w:line="5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1</w:t>
            </w:r>
          </w:p>
        </w:tc>
      </w:tr>
      <w:tr w:rsidR="002653B5" w:rsidTr="002653B5">
        <w:trPr>
          <w:cantSplit/>
          <w:trHeight w:val="563"/>
          <w:jc w:val="center"/>
        </w:trPr>
        <w:tc>
          <w:tcPr>
            <w:tcW w:w="578" w:type="dxa"/>
            <w:vMerge/>
          </w:tcPr>
          <w:p w:rsidR="002653B5" w:rsidRDefault="002653B5">
            <w:pPr>
              <w:spacing w:line="500" w:lineRule="exac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62" w:type="dxa"/>
            <w:vAlign w:val="center"/>
          </w:tcPr>
          <w:p w:rsidR="002653B5" w:rsidRDefault="002653B5">
            <w:pPr>
              <w:spacing w:line="50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2</w:t>
            </w:r>
          </w:p>
        </w:tc>
        <w:tc>
          <w:tcPr>
            <w:tcW w:w="2160" w:type="dxa"/>
            <w:vAlign w:val="center"/>
          </w:tcPr>
          <w:p w:rsidR="002653B5" w:rsidRPr="008C683F" w:rsidRDefault="002653B5">
            <w:pPr>
              <w:spacing w:line="500" w:lineRule="exact"/>
              <w:jc w:val="center"/>
              <w:rPr>
                <w:rFonts w:eastAsia="方正楷体简体"/>
                <w:kern w:val="0"/>
                <w:sz w:val="22"/>
                <w:szCs w:val="22"/>
              </w:rPr>
            </w:pP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生物安全柜</w:t>
            </w:r>
          </w:p>
        </w:tc>
        <w:tc>
          <w:tcPr>
            <w:tcW w:w="4256" w:type="dxa"/>
            <w:vAlign w:val="center"/>
          </w:tcPr>
          <w:p w:rsidR="002653B5" w:rsidRPr="008C683F" w:rsidRDefault="002653B5" w:rsidP="008C683F">
            <w:pPr>
              <w:spacing w:line="500" w:lineRule="exact"/>
              <w:jc w:val="left"/>
              <w:rPr>
                <w:rFonts w:eastAsia="方正楷体简体"/>
                <w:kern w:val="0"/>
                <w:sz w:val="22"/>
                <w:szCs w:val="22"/>
              </w:rPr>
            </w:pP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分类：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A2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型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 xml:space="preserve">  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模式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 xml:space="preserve"> 70%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循环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 xml:space="preserve"> 30%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外排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 xml:space="preserve"> 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单人单面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 xml:space="preserve"> 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规格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1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：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900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×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678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×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 xml:space="preserve">600mm  </w:t>
            </w:r>
          </w:p>
        </w:tc>
        <w:tc>
          <w:tcPr>
            <w:tcW w:w="1106" w:type="dxa"/>
            <w:vAlign w:val="center"/>
          </w:tcPr>
          <w:p w:rsidR="002653B5" w:rsidRDefault="002653B5">
            <w:pPr>
              <w:spacing w:line="5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1</w:t>
            </w:r>
          </w:p>
        </w:tc>
      </w:tr>
      <w:tr w:rsidR="002653B5" w:rsidTr="002653B5">
        <w:trPr>
          <w:cantSplit/>
          <w:trHeight w:val="543"/>
          <w:jc w:val="center"/>
        </w:trPr>
        <w:tc>
          <w:tcPr>
            <w:tcW w:w="578" w:type="dxa"/>
            <w:vMerge/>
          </w:tcPr>
          <w:p w:rsidR="002653B5" w:rsidRDefault="002653B5">
            <w:pPr>
              <w:spacing w:line="500" w:lineRule="exac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62" w:type="dxa"/>
            <w:vAlign w:val="center"/>
          </w:tcPr>
          <w:p w:rsidR="002653B5" w:rsidRDefault="002653B5">
            <w:pPr>
              <w:spacing w:line="50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3</w:t>
            </w:r>
          </w:p>
        </w:tc>
        <w:tc>
          <w:tcPr>
            <w:tcW w:w="2160" w:type="dxa"/>
            <w:vAlign w:val="center"/>
          </w:tcPr>
          <w:p w:rsidR="002653B5" w:rsidRPr="008C683F" w:rsidRDefault="002653B5">
            <w:pPr>
              <w:spacing w:line="500" w:lineRule="exact"/>
              <w:jc w:val="center"/>
              <w:rPr>
                <w:rFonts w:eastAsia="方正楷体简体"/>
                <w:kern w:val="0"/>
                <w:sz w:val="22"/>
                <w:szCs w:val="22"/>
              </w:rPr>
            </w:pP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真空检测仪</w:t>
            </w:r>
          </w:p>
        </w:tc>
        <w:tc>
          <w:tcPr>
            <w:tcW w:w="4256" w:type="dxa"/>
            <w:vAlign w:val="center"/>
          </w:tcPr>
          <w:p w:rsidR="002653B5" w:rsidRPr="008C683F" w:rsidRDefault="002653B5" w:rsidP="008C683F">
            <w:pPr>
              <w:spacing w:line="500" w:lineRule="exact"/>
              <w:jc w:val="left"/>
              <w:rPr>
                <w:rFonts w:eastAsia="方正楷体简体"/>
                <w:kern w:val="0"/>
                <w:sz w:val="22"/>
                <w:szCs w:val="22"/>
              </w:rPr>
            </w:pP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技术参数：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1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、耗电功率：≤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60W</w:t>
            </w:r>
          </w:p>
          <w:p w:rsidR="002653B5" w:rsidRPr="008C683F" w:rsidRDefault="002653B5" w:rsidP="008C683F">
            <w:pPr>
              <w:spacing w:line="500" w:lineRule="exact"/>
              <w:jc w:val="left"/>
              <w:rPr>
                <w:rFonts w:eastAsia="方正楷体简体"/>
                <w:kern w:val="0"/>
                <w:sz w:val="22"/>
                <w:szCs w:val="22"/>
              </w:rPr>
            </w:pP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2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、工作电压：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220V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±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10%</w:t>
            </w:r>
          </w:p>
          <w:p w:rsidR="002653B5" w:rsidRPr="008C683F" w:rsidRDefault="002653B5" w:rsidP="008C683F">
            <w:pPr>
              <w:spacing w:line="500" w:lineRule="exact"/>
              <w:jc w:val="left"/>
              <w:rPr>
                <w:rFonts w:eastAsia="方正楷体简体"/>
                <w:kern w:val="0"/>
                <w:sz w:val="22"/>
                <w:szCs w:val="22"/>
              </w:rPr>
            </w:pP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3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、火花束长度：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10-30</w:t>
            </w:r>
            <w:r w:rsidRPr="008C683F">
              <w:rPr>
                <w:rFonts w:ascii="宋体" w:hAnsi="宋体" w:cs="宋体" w:hint="eastAsia"/>
                <w:kern w:val="0"/>
                <w:sz w:val="22"/>
                <w:szCs w:val="22"/>
              </w:rPr>
              <w:t>㎜</w:t>
            </w:r>
          </w:p>
          <w:p w:rsidR="002653B5" w:rsidRPr="008C683F" w:rsidRDefault="002653B5" w:rsidP="008C683F">
            <w:pPr>
              <w:spacing w:line="500" w:lineRule="exact"/>
              <w:jc w:val="left"/>
              <w:rPr>
                <w:rFonts w:eastAsia="方正楷体简体"/>
                <w:kern w:val="0"/>
                <w:sz w:val="22"/>
                <w:szCs w:val="22"/>
              </w:rPr>
            </w:pP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连续工作时间：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8h5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、电源频率：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50HZ</w:t>
            </w:r>
          </w:p>
        </w:tc>
        <w:tc>
          <w:tcPr>
            <w:tcW w:w="1106" w:type="dxa"/>
            <w:vAlign w:val="center"/>
          </w:tcPr>
          <w:p w:rsidR="002653B5" w:rsidRDefault="002653B5">
            <w:pPr>
              <w:spacing w:line="5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1</w:t>
            </w:r>
          </w:p>
        </w:tc>
      </w:tr>
      <w:tr w:rsidR="002653B5" w:rsidTr="002653B5">
        <w:trPr>
          <w:cantSplit/>
          <w:trHeight w:val="551"/>
          <w:jc w:val="center"/>
        </w:trPr>
        <w:tc>
          <w:tcPr>
            <w:tcW w:w="578" w:type="dxa"/>
            <w:vMerge/>
          </w:tcPr>
          <w:p w:rsidR="002653B5" w:rsidRDefault="002653B5">
            <w:pPr>
              <w:spacing w:line="500" w:lineRule="exac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62" w:type="dxa"/>
            <w:vAlign w:val="center"/>
          </w:tcPr>
          <w:p w:rsidR="002653B5" w:rsidRDefault="002653B5">
            <w:pPr>
              <w:spacing w:line="50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4</w:t>
            </w:r>
          </w:p>
        </w:tc>
        <w:tc>
          <w:tcPr>
            <w:tcW w:w="2160" w:type="dxa"/>
            <w:vAlign w:val="center"/>
          </w:tcPr>
          <w:p w:rsidR="002653B5" w:rsidRPr="008C683F" w:rsidRDefault="002653B5">
            <w:pPr>
              <w:spacing w:line="500" w:lineRule="exact"/>
              <w:jc w:val="center"/>
              <w:rPr>
                <w:rFonts w:eastAsia="方正楷体简体"/>
                <w:kern w:val="0"/>
                <w:sz w:val="22"/>
                <w:szCs w:val="22"/>
              </w:rPr>
            </w:pP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通风橱</w:t>
            </w:r>
          </w:p>
        </w:tc>
        <w:tc>
          <w:tcPr>
            <w:tcW w:w="4256" w:type="dxa"/>
            <w:vAlign w:val="center"/>
          </w:tcPr>
          <w:p w:rsidR="002653B5" w:rsidRPr="008C683F" w:rsidRDefault="002653B5" w:rsidP="008C683F">
            <w:pPr>
              <w:spacing w:line="500" w:lineRule="exact"/>
              <w:jc w:val="left"/>
              <w:rPr>
                <w:rFonts w:eastAsia="方正楷体简体"/>
                <w:kern w:val="0"/>
                <w:sz w:val="22"/>
                <w:szCs w:val="22"/>
              </w:rPr>
            </w:pP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外观尺寸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 xml:space="preserve">W1500*D850*H2350mm                    </w:t>
            </w:r>
          </w:p>
          <w:p w:rsidR="002653B5" w:rsidRPr="008C683F" w:rsidRDefault="002653B5" w:rsidP="008C683F">
            <w:pPr>
              <w:spacing w:line="500" w:lineRule="exact"/>
              <w:jc w:val="left"/>
              <w:rPr>
                <w:rFonts w:eastAsia="方正楷体简体"/>
                <w:kern w:val="0"/>
                <w:sz w:val="22"/>
                <w:szCs w:val="22"/>
              </w:rPr>
            </w:pP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台面：采用国内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13.0mm</w:t>
            </w:r>
            <w:proofErr w:type="gramStart"/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厚优抗板</w:t>
            </w:r>
            <w:proofErr w:type="gramEnd"/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台面，台面边缘用同质材料板双层加厚至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26.0mm</w:t>
            </w:r>
          </w:p>
        </w:tc>
        <w:tc>
          <w:tcPr>
            <w:tcW w:w="1106" w:type="dxa"/>
            <w:vAlign w:val="center"/>
          </w:tcPr>
          <w:p w:rsidR="002653B5" w:rsidRDefault="002653B5">
            <w:pPr>
              <w:spacing w:line="5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1</w:t>
            </w:r>
          </w:p>
        </w:tc>
      </w:tr>
      <w:tr w:rsidR="002653B5" w:rsidTr="002653B5">
        <w:trPr>
          <w:cantSplit/>
          <w:trHeight w:val="615"/>
          <w:jc w:val="center"/>
        </w:trPr>
        <w:tc>
          <w:tcPr>
            <w:tcW w:w="578" w:type="dxa"/>
            <w:vMerge/>
          </w:tcPr>
          <w:p w:rsidR="002653B5" w:rsidRDefault="002653B5">
            <w:pPr>
              <w:spacing w:line="500" w:lineRule="exac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62" w:type="dxa"/>
            <w:vAlign w:val="center"/>
          </w:tcPr>
          <w:p w:rsidR="002653B5" w:rsidRDefault="002653B5">
            <w:pPr>
              <w:spacing w:line="50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5</w:t>
            </w:r>
          </w:p>
        </w:tc>
        <w:tc>
          <w:tcPr>
            <w:tcW w:w="2160" w:type="dxa"/>
            <w:vAlign w:val="center"/>
          </w:tcPr>
          <w:p w:rsidR="002653B5" w:rsidRPr="008C683F" w:rsidRDefault="002653B5">
            <w:pPr>
              <w:spacing w:line="500" w:lineRule="exact"/>
              <w:jc w:val="center"/>
              <w:rPr>
                <w:rFonts w:eastAsia="方正楷体简体"/>
                <w:kern w:val="0"/>
                <w:sz w:val="22"/>
                <w:szCs w:val="22"/>
              </w:rPr>
            </w:pP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超声波裂解器</w:t>
            </w:r>
          </w:p>
        </w:tc>
        <w:tc>
          <w:tcPr>
            <w:tcW w:w="4256" w:type="dxa"/>
            <w:vAlign w:val="center"/>
          </w:tcPr>
          <w:p w:rsidR="002653B5" w:rsidRPr="008C683F" w:rsidRDefault="002653B5" w:rsidP="008C683F">
            <w:pPr>
              <w:spacing w:line="500" w:lineRule="exact"/>
              <w:jc w:val="left"/>
              <w:rPr>
                <w:rFonts w:eastAsia="方正楷体简体"/>
                <w:kern w:val="0"/>
                <w:sz w:val="22"/>
                <w:szCs w:val="22"/>
              </w:rPr>
            </w:pP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工作频率（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KHz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）：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 xml:space="preserve"> 20-25KHz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（频率自动跟踪，自适应）；输出功率（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W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）：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 xml:space="preserve"> 0-150W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连续可调</w:t>
            </w:r>
          </w:p>
          <w:p w:rsidR="002653B5" w:rsidRPr="008C683F" w:rsidRDefault="002653B5" w:rsidP="008C683F">
            <w:pPr>
              <w:spacing w:line="500" w:lineRule="exact"/>
              <w:jc w:val="left"/>
              <w:rPr>
                <w:rFonts w:eastAsia="方正楷体简体"/>
                <w:kern w:val="0"/>
                <w:sz w:val="22"/>
                <w:szCs w:val="22"/>
              </w:rPr>
            </w:pP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破碎容量（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ml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）：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 xml:space="preserve"> 0.1~150ml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（需选配相应的探头）；</w:t>
            </w:r>
          </w:p>
          <w:p w:rsidR="002653B5" w:rsidRPr="008C683F" w:rsidRDefault="002653B5" w:rsidP="008C683F">
            <w:pPr>
              <w:spacing w:line="500" w:lineRule="exact"/>
              <w:jc w:val="left"/>
              <w:rPr>
                <w:rFonts w:eastAsia="方正楷体简体"/>
                <w:kern w:val="0"/>
                <w:sz w:val="22"/>
                <w:szCs w:val="22"/>
              </w:rPr>
            </w:pP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定时功能；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 xml:space="preserve"> 1-99H59M59S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可设置；超声脉冲时间；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 xml:space="preserve"> 0.1-99.9s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可调（超声开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/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超声关）；输入方式；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 xml:space="preserve"> 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触摸控制；显示方式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 xml:space="preserve"> 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（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4.3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寸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TFT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）数据存储功能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 xml:space="preserve"> 20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组</w:t>
            </w:r>
          </w:p>
          <w:p w:rsidR="002653B5" w:rsidRPr="008C683F" w:rsidRDefault="002653B5" w:rsidP="008C683F">
            <w:pPr>
              <w:spacing w:line="500" w:lineRule="exact"/>
              <w:jc w:val="left"/>
              <w:rPr>
                <w:rFonts w:eastAsia="方正楷体简体"/>
                <w:kern w:val="0"/>
                <w:sz w:val="22"/>
                <w:szCs w:val="22"/>
              </w:rPr>
            </w:pP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密码保护功能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 xml:space="preserve"> 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；有用户密码登录保护</w:t>
            </w:r>
          </w:p>
          <w:p w:rsidR="002653B5" w:rsidRPr="008C683F" w:rsidRDefault="002653B5" w:rsidP="008C683F">
            <w:pPr>
              <w:spacing w:line="500" w:lineRule="exact"/>
              <w:jc w:val="left"/>
              <w:rPr>
                <w:rFonts w:eastAsia="方正楷体简体"/>
                <w:kern w:val="0"/>
                <w:sz w:val="22"/>
                <w:szCs w:val="22"/>
              </w:rPr>
            </w:pP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温度报警；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 xml:space="preserve"> 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配有温度传感器</w:t>
            </w:r>
          </w:p>
          <w:p w:rsidR="002653B5" w:rsidRPr="008C683F" w:rsidRDefault="002653B5" w:rsidP="008C683F">
            <w:pPr>
              <w:spacing w:line="500" w:lineRule="exact"/>
              <w:jc w:val="left"/>
              <w:rPr>
                <w:rFonts w:eastAsia="方正楷体简体"/>
                <w:kern w:val="0"/>
                <w:sz w:val="22"/>
                <w:szCs w:val="22"/>
              </w:rPr>
            </w:pP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警报功能：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 xml:space="preserve"> 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时间、温度、故障</w:t>
            </w:r>
          </w:p>
          <w:p w:rsidR="002653B5" w:rsidRPr="008C683F" w:rsidRDefault="002653B5" w:rsidP="008C683F">
            <w:pPr>
              <w:spacing w:line="500" w:lineRule="exact"/>
              <w:jc w:val="left"/>
              <w:rPr>
                <w:rFonts w:eastAsia="方正楷体简体"/>
                <w:kern w:val="0"/>
                <w:sz w:val="22"/>
                <w:szCs w:val="22"/>
              </w:rPr>
            </w:pP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保护装置；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 xml:space="preserve"> 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具有自我诊断功能，程序自动纠错，过载保护，超温保护显示</w:t>
            </w:r>
          </w:p>
          <w:p w:rsidR="002653B5" w:rsidRPr="008C683F" w:rsidRDefault="002653B5" w:rsidP="008C683F">
            <w:pPr>
              <w:spacing w:line="500" w:lineRule="exact"/>
              <w:jc w:val="left"/>
              <w:rPr>
                <w:rFonts w:eastAsia="方正楷体简体"/>
                <w:kern w:val="0"/>
                <w:sz w:val="22"/>
                <w:szCs w:val="22"/>
              </w:rPr>
            </w:pP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可选配功能；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 xml:space="preserve"> 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电脑通讯，数据打印，隔音箱照明或灭菌</w:t>
            </w:r>
          </w:p>
          <w:p w:rsidR="002653B5" w:rsidRPr="008C683F" w:rsidRDefault="002653B5" w:rsidP="008C683F">
            <w:pPr>
              <w:spacing w:line="500" w:lineRule="exact"/>
              <w:jc w:val="left"/>
              <w:rPr>
                <w:rFonts w:eastAsia="方正楷体简体"/>
                <w:kern w:val="0"/>
                <w:sz w:val="22"/>
                <w:szCs w:val="22"/>
              </w:rPr>
            </w:pP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仪器配置；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 xml:space="preserve"> 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超声波主机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+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换能器组件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+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隔音箱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+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变幅杆一根</w:t>
            </w:r>
          </w:p>
        </w:tc>
        <w:tc>
          <w:tcPr>
            <w:tcW w:w="1106" w:type="dxa"/>
            <w:vAlign w:val="center"/>
          </w:tcPr>
          <w:p w:rsidR="002653B5" w:rsidRDefault="002653B5">
            <w:pPr>
              <w:spacing w:line="5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1</w:t>
            </w:r>
          </w:p>
        </w:tc>
      </w:tr>
      <w:tr w:rsidR="002653B5" w:rsidTr="002653B5">
        <w:trPr>
          <w:cantSplit/>
          <w:trHeight w:val="653"/>
          <w:jc w:val="center"/>
        </w:trPr>
        <w:tc>
          <w:tcPr>
            <w:tcW w:w="578" w:type="dxa"/>
            <w:vMerge/>
          </w:tcPr>
          <w:p w:rsidR="002653B5" w:rsidRDefault="002653B5">
            <w:pPr>
              <w:spacing w:line="500" w:lineRule="exac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62" w:type="dxa"/>
            <w:vAlign w:val="center"/>
          </w:tcPr>
          <w:p w:rsidR="002653B5" w:rsidRDefault="002653B5">
            <w:pPr>
              <w:spacing w:line="50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6</w:t>
            </w:r>
          </w:p>
        </w:tc>
        <w:tc>
          <w:tcPr>
            <w:tcW w:w="2160" w:type="dxa"/>
            <w:vAlign w:val="center"/>
          </w:tcPr>
          <w:p w:rsidR="002653B5" w:rsidRPr="008C683F" w:rsidRDefault="002653B5">
            <w:pPr>
              <w:spacing w:line="500" w:lineRule="exact"/>
              <w:jc w:val="center"/>
              <w:rPr>
                <w:rFonts w:eastAsia="方正楷体简体"/>
                <w:kern w:val="0"/>
                <w:sz w:val="22"/>
                <w:szCs w:val="22"/>
              </w:rPr>
            </w:pP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组织匀浆机</w:t>
            </w:r>
          </w:p>
        </w:tc>
        <w:tc>
          <w:tcPr>
            <w:tcW w:w="4256" w:type="dxa"/>
            <w:vAlign w:val="center"/>
          </w:tcPr>
          <w:p w:rsidR="002653B5" w:rsidRPr="008C683F" w:rsidRDefault="002653B5" w:rsidP="008C683F">
            <w:pPr>
              <w:spacing w:line="500" w:lineRule="exact"/>
              <w:jc w:val="left"/>
              <w:rPr>
                <w:rFonts w:eastAsia="方正楷体简体"/>
                <w:kern w:val="0"/>
                <w:sz w:val="22"/>
                <w:szCs w:val="22"/>
              </w:rPr>
            </w:pP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输出功率：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220W</w:t>
            </w:r>
          </w:p>
          <w:p w:rsidR="002653B5" w:rsidRPr="008C683F" w:rsidRDefault="002653B5" w:rsidP="008C683F">
            <w:pPr>
              <w:spacing w:line="500" w:lineRule="exact"/>
              <w:jc w:val="left"/>
              <w:rPr>
                <w:rFonts w:eastAsia="方正楷体简体"/>
                <w:kern w:val="0"/>
                <w:sz w:val="22"/>
                <w:szCs w:val="22"/>
              </w:rPr>
            </w:pP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处理量：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550ml</w:t>
            </w:r>
          </w:p>
          <w:p w:rsidR="002653B5" w:rsidRPr="008C683F" w:rsidRDefault="002653B5" w:rsidP="008C683F">
            <w:pPr>
              <w:spacing w:line="500" w:lineRule="exact"/>
              <w:jc w:val="left"/>
              <w:rPr>
                <w:rFonts w:eastAsia="方正楷体简体"/>
                <w:kern w:val="0"/>
                <w:sz w:val="22"/>
                <w:szCs w:val="22"/>
              </w:rPr>
            </w:pP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转速调节：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25000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转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/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分</w:t>
            </w:r>
          </w:p>
          <w:p w:rsidR="002653B5" w:rsidRPr="008C683F" w:rsidRDefault="002653B5" w:rsidP="008C683F">
            <w:pPr>
              <w:spacing w:line="500" w:lineRule="exact"/>
              <w:jc w:val="left"/>
              <w:rPr>
                <w:rFonts w:eastAsia="方正楷体简体"/>
                <w:kern w:val="0"/>
                <w:sz w:val="22"/>
                <w:szCs w:val="22"/>
              </w:rPr>
            </w:pP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电源要求：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220V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，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50Hz</w:t>
            </w:r>
          </w:p>
          <w:p w:rsidR="002653B5" w:rsidRPr="008C683F" w:rsidRDefault="002653B5" w:rsidP="008C683F">
            <w:pPr>
              <w:spacing w:line="500" w:lineRule="exact"/>
              <w:jc w:val="left"/>
              <w:rPr>
                <w:rFonts w:eastAsia="方正楷体简体"/>
                <w:kern w:val="0"/>
                <w:sz w:val="22"/>
                <w:szCs w:val="22"/>
              </w:rPr>
            </w:pP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外形尺寸：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25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×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19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×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35cm</w:t>
            </w:r>
          </w:p>
          <w:p w:rsidR="002653B5" w:rsidRPr="008C683F" w:rsidRDefault="002653B5" w:rsidP="008C683F">
            <w:pPr>
              <w:spacing w:line="500" w:lineRule="exact"/>
              <w:jc w:val="left"/>
              <w:rPr>
                <w:rFonts w:eastAsia="方正楷体简体"/>
                <w:kern w:val="0"/>
                <w:sz w:val="22"/>
                <w:szCs w:val="22"/>
              </w:rPr>
            </w:pP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重量：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 xml:space="preserve">10.5kg   </w:t>
            </w:r>
            <w:r w:rsidRPr="008C683F">
              <w:rPr>
                <w:rFonts w:eastAsia="方正楷体简体" w:hint="eastAsia"/>
                <w:kern w:val="0"/>
                <w:sz w:val="22"/>
                <w:szCs w:val="22"/>
              </w:rPr>
              <w:t>可以整体消毒</w:t>
            </w:r>
          </w:p>
        </w:tc>
        <w:tc>
          <w:tcPr>
            <w:tcW w:w="1106" w:type="dxa"/>
            <w:vAlign w:val="center"/>
          </w:tcPr>
          <w:p w:rsidR="002653B5" w:rsidRDefault="002653B5">
            <w:pPr>
              <w:spacing w:line="5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1</w:t>
            </w:r>
          </w:p>
        </w:tc>
      </w:tr>
      <w:tr w:rsidR="002653B5" w:rsidTr="002653B5">
        <w:trPr>
          <w:cantSplit/>
          <w:trHeight w:val="549"/>
          <w:jc w:val="center"/>
        </w:trPr>
        <w:tc>
          <w:tcPr>
            <w:tcW w:w="578" w:type="dxa"/>
            <w:vMerge/>
          </w:tcPr>
          <w:p w:rsidR="002653B5" w:rsidRDefault="002653B5">
            <w:pPr>
              <w:spacing w:line="500" w:lineRule="exac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2653B5" w:rsidRDefault="002653B5">
            <w:pPr>
              <w:spacing w:line="50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653B5" w:rsidRPr="008C683F" w:rsidRDefault="002653B5">
            <w:pPr>
              <w:spacing w:line="500" w:lineRule="exact"/>
              <w:jc w:val="center"/>
              <w:rPr>
                <w:rFonts w:eastAsia="方正楷体简体"/>
                <w:kern w:val="0"/>
                <w:sz w:val="22"/>
                <w:szCs w:val="22"/>
              </w:rPr>
            </w:pPr>
            <w:proofErr w:type="gramStart"/>
            <w:r w:rsidRPr="001B3A2C">
              <w:rPr>
                <w:rFonts w:eastAsia="方正楷体简体"/>
                <w:kern w:val="0"/>
                <w:sz w:val="22"/>
                <w:szCs w:val="22"/>
              </w:rPr>
              <w:t>8</w:t>
            </w:r>
            <w:r w:rsidRPr="001B3A2C">
              <w:rPr>
                <w:rFonts w:eastAsia="方正楷体简体"/>
                <w:kern w:val="0"/>
                <w:sz w:val="22"/>
                <w:szCs w:val="22"/>
              </w:rPr>
              <w:t>道移液器</w:t>
            </w:r>
            <w:proofErr w:type="gramEnd"/>
          </w:p>
        </w:tc>
        <w:tc>
          <w:tcPr>
            <w:tcW w:w="4256" w:type="dxa"/>
            <w:tcBorders>
              <w:bottom w:val="single" w:sz="4" w:space="0" w:color="auto"/>
            </w:tcBorders>
            <w:vAlign w:val="center"/>
          </w:tcPr>
          <w:p w:rsidR="002653B5" w:rsidRPr="008C683F" w:rsidRDefault="002653B5" w:rsidP="008C683F">
            <w:pPr>
              <w:spacing w:line="500" w:lineRule="exact"/>
              <w:jc w:val="left"/>
              <w:rPr>
                <w:rFonts w:eastAsia="方正楷体简体"/>
                <w:kern w:val="0"/>
                <w:sz w:val="22"/>
                <w:szCs w:val="22"/>
              </w:rPr>
            </w:pPr>
            <w:r w:rsidRPr="001B3A2C">
              <w:rPr>
                <w:rFonts w:eastAsia="方正楷体简体"/>
                <w:kern w:val="0"/>
                <w:sz w:val="22"/>
                <w:szCs w:val="22"/>
              </w:rPr>
              <w:t>10-100ul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2653B5" w:rsidRDefault="002653B5">
            <w:pPr>
              <w:spacing w:line="5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1</w:t>
            </w:r>
          </w:p>
        </w:tc>
      </w:tr>
      <w:tr w:rsidR="002653B5" w:rsidTr="002653B5">
        <w:trPr>
          <w:cantSplit/>
          <w:trHeight w:val="549"/>
          <w:jc w:val="center"/>
        </w:trPr>
        <w:tc>
          <w:tcPr>
            <w:tcW w:w="578" w:type="dxa"/>
            <w:vMerge/>
          </w:tcPr>
          <w:p w:rsidR="002653B5" w:rsidRDefault="002653B5">
            <w:pPr>
              <w:spacing w:line="500" w:lineRule="exac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2653B5" w:rsidRDefault="002653B5">
            <w:pPr>
              <w:spacing w:line="50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653B5" w:rsidRPr="001B3A2C" w:rsidRDefault="002653B5">
            <w:pPr>
              <w:spacing w:line="500" w:lineRule="exact"/>
              <w:jc w:val="center"/>
              <w:rPr>
                <w:rFonts w:eastAsia="方正楷体简体"/>
                <w:kern w:val="0"/>
                <w:sz w:val="22"/>
                <w:szCs w:val="22"/>
              </w:rPr>
            </w:pPr>
            <w:r w:rsidRPr="001B3A2C">
              <w:rPr>
                <w:rFonts w:eastAsia="方正楷体简体" w:hint="eastAsia"/>
                <w:kern w:val="0"/>
                <w:sz w:val="22"/>
                <w:szCs w:val="22"/>
              </w:rPr>
              <w:t>实验室升降椅</w:t>
            </w:r>
          </w:p>
        </w:tc>
        <w:tc>
          <w:tcPr>
            <w:tcW w:w="4256" w:type="dxa"/>
            <w:tcBorders>
              <w:bottom w:val="single" w:sz="4" w:space="0" w:color="auto"/>
            </w:tcBorders>
            <w:vAlign w:val="center"/>
          </w:tcPr>
          <w:p w:rsidR="002653B5" w:rsidRPr="001B3A2C" w:rsidRDefault="002653B5" w:rsidP="008C683F">
            <w:pPr>
              <w:spacing w:line="500" w:lineRule="exact"/>
              <w:jc w:val="left"/>
              <w:rPr>
                <w:rFonts w:eastAsia="方正楷体简体"/>
                <w:kern w:val="0"/>
                <w:sz w:val="22"/>
                <w:szCs w:val="22"/>
              </w:rPr>
            </w:pPr>
            <w:r>
              <w:rPr>
                <w:rFonts w:eastAsia="方正楷体简体"/>
                <w:kern w:val="0"/>
                <w:sz w:val="22"/>
                <w:szCs w:val="22"/>
              </w:rPr>
              <w:t>圆凳</w:t>
            </w:r>
            <w:r>
              <w:rPr>
                <w:rFonts w:eastAsia="方正楷体简体" w:hint="eastAsia"/>
                <w:kern w:val="0"/>
                <w:sz w:val="22"/>
                <w:szCs w:val="22"/>
              </w:rPr>
              <w:t>、</w:t>
            </w:r>
            <w:r>
              <w:rPr>
                <w:rFonts w:eastAsia="方正楷体简体"/>
                <w:kern w:val="0"/>
                <w:sz w:val="22"/>
                <w:szCs w:val="22"/>
              </w:rPr>
              <w:t>可升降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2653B5" w:rsidRDefault="002653B5">
            <w:pPr>
              <w:spacing w:line="5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10</w:t>
            </w:r>
          </w:p>
        </w:tc>
      </w:tr>
      <w:tr w:rsidR="002653B5" w:rsidTr="002653B5">
        <w:trPr>
          <w:cantSplit/>
          <w:trHeight w:val="549"/>
          <w:jc w:val="center"/>
        </w:trPr>
        <w:tc>
          <w:tcPr>
            <w:tcW w:w="578" w:type="dxa"/>
            <w:vMerge/>
            <w:tcBorders>
              <w:bottom w:val="single" w:sz="4" w:space="0" w:color="auto"/>
            </w:tcBorders>
          </w:tcPr>
          <w:p w:rsidR="002653B5" w:rsidRDefault="002653B5">
            <w:pPr>
              <w:spacing w:line="500" w:lineRule="exact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2653B5" w:rsidRDefault="002653B5">
            <w:pPr>
              <w:spacing w:line="50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653B5" w:rsidRPr="001B3A2C" w:rsidRDefault="002653B5">
            <w:pPr>
              <w:spacing w:line="500" w:lineRule="exact"/>
              <w:jc w:val="center"/>
              <w:rPr>
                <w:rFonts w:eastAsia="方正楷体简体"/>
                <w:kern w:val="0"/>
                <w:sz w:val="22"/>
                <w:szCs w:val="22"/>
              </w:rPr>
            </w:pPr>
            <w:r w:rsidRPr="001B3A2C">
              <w:rPr>
                <w:rFonts w:eastAsia="方正楷体简体" w:hint="eastAsia"/>
                <w:kern w:val="0"/>
                <w:sz w:val="20"/>
                <w:szCs w:val="20"/>
              </w:rPr>
              <w:t>微波炉</w:t>
            </w:r>
          </w:p>
        </w:tc>
        <w:tc>
          <w:tcPr>
            <w:tcW w:w="4256" w:type="dxa"/>
            <w:tcBorders>
              <w:bottom w:val="single" w:sz="4" w:space="0" w:color="auto"/>
            </w:tcBorders>
            <w:vAlign w:val="center"/>
          </w:tcPr>
          <w:p w:rsidR="002653B5" w:rsidRDefault="002653B5" w:rsidP="008C683F">
            <w:pPr>
              <w:spacing w:line="500" w:lineRule="exact"/>
              <w:jc w:val="left"/>
              <w:rPr>
                <w:rFonts w:eastAsia="方正楷体简体"/>
                <w:kern w:val="0"/>
                <w:sz w:val="22"/>
                <w:szCs w:val="22"/>
              </w:rPr>
            </w:pPr>
            <w:r>
              <w:rPr>
                <w:rFonts w:eastAsia="方正楷体简体"/>
                <w:kern w:val="0"/>
                <w:sz w:val="22"/>
                <w:szCs w:val="22"/>
              </w:rPr>
              <w:t>微波炉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2653B5" w:rsidRDefault="002653B5">
            <w:pPr>
              <w:spacing w:line="5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1</w:t>
            </w:r>
          </w:p>
        </w:tc>
      </w:tr>
    </w:tbl>
    <w:p w:rsidR="00FD132F" w:rsidRDefault="00D23731" w:rsidP="002653B5">
      <w:pPr>
        <w:spacing w:line="500" w:lineRule="exact"/>
        <w:rPr>
          <w:rFonts w:ascii="方正黑体简体" w:eastAsia="方正黑体简体"/>
          <w:spacing w:val="-14"/>
          <w:szCs w:val="32"/>
        </w:rPr>
      </w:pPr>
      <w:r>
        <w:rPr>
          <w:rFonts w:ascii="方正黑体简体" w:eastAsia="方正黑体简体" w:hint="eastAsia"/>
          <w:spacing w:val="-14"/>
          <w:szCs w:val="32"/>
        </w:rPr>
        <w:t>二、相关商务要求</w:t>
      </w:r>
    </w:p>
    <w:p w:rsidR="00FD132F" w:rsidRDefault="00D23731">
      <w:pPr>
        <w:spacing w:line="500" w:lineRule="exact"/>
        <w:rPr>
          <w:rFonts w:ascii="方正仿宋简体" w:eastAsia="方正仿宋简体" w:hAnsi="宋体"/>
          <w:bCs/>
          <w:sz w:val="30"/>
          <w:szCs w:val="30"/>
        </w:rPr>
      </w:pPr>
      <w:r>
        <w:rPr>
          <w:rFonts w:ascii="方正仿宋简体" w:eastAsia="方正仿宋简体" w:hAnsi="宋体" w:hint="eastAsia"/>
          <w:bCs/>
          <w:sz w:val="30"/>
          <w:szCs w:val="30"/>
        </w:rPr>
        <w:t>（一）对供应商资格、业绩要求：</w:t>
      </w:r>
    </w:p>
    <w:p w:rsidR="0049594C" w:rsidRPr="0049594C" w:rsidRDefault="0049594C" w:rsidP="0049594C">
      <w:pPr>
        <w:spacing w:line="500" w:lineRule="exact"/>
        <w:rPr>
          <w:rFonts w:ascii="宋体" w:hAnsi="宋体"/>
          <w:bCs/>
          <w:sz w:val="30"/>
          <w:szCs w:val="30"/>
        </w:rPr>
      </w:pPr>
      <w:r w:rsidRPr="0049594C">
        <w:rPr>
          <w:rFonts w:ascii="宋体" w:hAnsi="宋体" w:hint="eastAsia"/>
          <w:bCs/>
          <w:sz w:val="30"/>
          <w:szCs w:val="30"/>
        </w:rPr>
        <w:t>（1）符合《中华人民共和国政府采购法》第二十二条规定的条件。</w:t>
      </w:r>
    </w:p>
    <w:p w:rsidR="0049594C" w:rsidRPr="0049594C" w:rsidRDefault="0049594C" w:rsidP="0049594C">
      <w:pPr>
        <w:spacing w:line="500" w:lineRule="exact"/>
        <w:rPr>
          <w:rFonts w:ascii="宋体" w:hAnsi="宋体"/>
          <w:bCs/>
          <w:sz w:val="30"/>
          <w:szCs w:val="30"/>
        </w:rPr>
      </w:pPr>
      <w:r w:rsidRPr="0049594C">
        <w:rPr>
          <w:rFonts w:ascii="宋体" w:hAnsi="宋体" w:hint="eastAsia"/>
          <w:bCs/>
          <w:sz w:val="30"/>
          <w:szCs w:val="30"/>
        </w:rPr>
        <w:t>（2）具有独立法人资格，持有效的营业执照、资质证书、税务登记证、组织机构代码证（或三证合一）。</w:t>
      </w:r>
    </w:p>
    <w:p w:rsidR="0049594C" w:rsidRPr="0049594C" w:rsidRDefault="0049594C" w:rsidP="0049594C">
      <w:pPr>
        <w:spacing w:line="500" w:lineRule="exact"/>
        <w:rPr>
          <w:rFonts w:ascii="宋体" w:hAnsi="宋体"/>
          <w:bCs/>
          <w:sz w:val="30"/>
          <w:szCs w:val="30"/>
        </w:rPr>
      </w:pPr>
      <w:r w:rsidRPr="0049594C">
        <w:rPr>
          <w:rFonts w:ascii="宋体" w:hAnsi="宋体" w:hint="eastAsia"/>
          <w:bCs/>
          <w:sz w:val="30"/>
          <w:szCs w:val="30"/>
        </w:rPr>
        <w:t>（3）本项目不接受联合体投标。</w:t>
      </w:r>
    </w:p>
    <w:p w:rsidR="00FD132F" w:rsidRDefault="00D23731">
      <w:pPr>
        <w:spacing w:line="500" w:lineRule="exact"/>
        <w:rPr>
          <w:rFonts w:ascii="方正仿宋简体" w:eastAsia="方正仿宋简体" w:hAnsi="宋体"/>
          <w:bCs/>
          <w:sz w:val="30"/>
          <w:szCs w:val="30"/>
        </w:rPr>
      </w:pPr>
      <w:r>
        <w:rPr>
          <w:rFonts w:ascii="方正仿宋简体" w:eastAsia="方正仿宋简体" w:hAnsi="宋体" w:hint="eastAsia"/>
          <w:bCs/>
          <w:sz w:val="30"/>
          <w:szCs w:val="30"/>
        </w:rPr>
        <w:t>（二）交货（完工）期及地点：</w:t>
      </w:r>
    </w:p>
    <w:p w:rsidR="00FD132F" w:rsidRDefault="0049594C" w:rsidP="0049594C">
      <w:pPr>
        <w:spacing w:line="500" w:lineRule="exact"/>
        <w:ind w:firstLineChars="100" w:firstLine="298"/>
        <w:rPr>
          <w:rFonts w:ascii="宋体" w:hAnsi="宋体"/>
          <w:bCs/>
          <w:sz w:val="30"/>
          <w:szCs w:val="30"/>
        </w:rPr>
      </w:pPr>
      <w:r w:rsidRPr="0049594C">
        <w:rPr>
          <w:rFonts w:ascii="宋体" w:hAnsi="宋体" w:hint="eastAsia"/>
          <w:bCs/>
          <w:sz w:val="30"/>
          <w:szCs w:val="30"/>
        </w:rPr>
        <w:t>2021年1</w:t>
      </w:r>
      <w:r>
        <w:rPr>
          <w:rFonts w:ascii="宋体" w:hAnsi="宋体" w:hint="eastAsia"/>
          <w:bCs/>
          <w:sz w:val="30"/>
          <w:szCs w:val="30"/>
        </w:rPr>
        <w:t>1</w:t>
      </w:r>
      <w:r w:rsidRPr="0049594C">
        <w:rPr>
          <w:rFonts w:ascii="宋体" w:hAnsi="宋体" w:hint="eastAsia"/>
          <w:bCs/>
          <w:sz w:val="30"/>
          <w:szCs w:val="30"/>
        </w:rPr>
        <w:t>月</w:t>
      </w:r>
      <w:r>
        <w:rPr>
          <w:rFonts w:ascii="宋体" w:hAnsi="宋体" w:hint="eastAsia"/>
          <w:bCs/>
          <w:sz w:val="30"/>
          <w:szCs w:val="30"/>
        </w:rPr>
        <w:t>25</w:t>
      </w:r>
      <w:r w:rsidRPr="0049594C">
        <w:rPr>
          <w:rFonts w:ascii="宋体" w:hAnsi="宋体" w:hint="eastAsia"/>
          <w:bCs/>
          <w:sz w:val="30"/>
          <w:szCs w:val="30"/>
        </w:rPr>
        <w:t>日至2021年1</w:t>
      </w:r>
      <w:r>
        <w:rPr>
          <w:rFonts w:ascii="宋体" w:hAnsi="宋体" w:hint="eastAsia"/>
          <w:bCs/>
          <w:sz w:val="30"/>
          <w:szCs w:val="30"/>
        </w:rPr>
        <w:t>1</w:t>
      </w:r>
      <w:r w:rsidRPr="0049594C">
        <w:rPr>
          <w:rFonts w:ascii="宋体" w:hAnsi="宋体" w:hint="eastAsia"/>
          <w:bCs/>
          <w:sz w:val="30"/>
          <w:szCs w:val="30"/>
        </w:rPr>
        <w:t>月</w:t>
      </w:r>
      <w:r>
        <w:rPr>
          <w:rFonts w:ascii="宋体" w:hAnsi="宋体" w:hint="eastAsia"/>
          <w:bCs/>
          <w:sz w:val="30"/>
          <w:szCs w:val="30"/>
        </w:rPr>
        <w:t>29</w:t>
      </w:r>
      <w:r w:rsidRPr="0049594C">
        <w:rPr>
          <w:rFonts w:ascii="宋体" w:hAnsi="宋体" w:hint="eastAsia"/>
          <w:bCs/>
          <w:sz w:val="30"/>
          <w:szCs w:val="30"/>
        </w:rPr>
        <w:t>日。</w:t>
      </w:r>
    </w:p>
    <w:p w:rsidR="00FD132F" w:rsidRDefault="00D23731">
      <w:pPr>
        <w:spacing w:line="500" w:lineRule="exact"/>
        <w:rPr>
          <w:rFonts w:ascii="方正仿宋简体" w:eastAsia="方正仿宋简体" w:hAnsi="宋体"/>
          <w:bCs/>
          <w:sz w:val="30"/>
          <w:szCs w:val="30"/>
        </w:rPr>
      </w:pPr>
      <w:r>
        <w:rPr>
          <w:rFonts w:ascii="方正仿宋简体" w:eastAsia="方正仿宋简体" w:hAnsi="宋体" w:hint="eastAsia"/>
          <w:bCs/>
          <w:sz w:val="30"/>
          <w:szCs w:val="30"/>
        </w:rPr>
        <w:t>（三）付款方式及其他：</w:t>
      </w:r>
    </w:p>
    <w:p w:rsidR="00FD132F" w:rsidRDefault="002653B5">
      <w:pPr>
        <w:spacing w:line="500" w:lineRule="exact"/>
        <w:rPr>
          <w:rFonts w:ascii="宋体" w:hAnsi="宋体"/>
          <w:bCs/>
          <w:sz w:val="30"/>
          <w:szCs w:val="30"/>
        </w:rPr>
      </w:pPr>
      <w:r w:rsidRPr="002653B5">
        <w:rPr>
          <w:rFonts w:ascii="宋体" w:hAnsi="宋体" w:hint="eastAsia"/>
          <w:bCs/>
          <w:sz w:val="30"/>
          <w:szCs w:val="30"/>
        </w:rPr>
        <w:t>验收合格后一次性付清</w:t>
      </w:r>
      <w:r>
        <w:rPr>
          <w:rFonts w:ascii="宋体" w:hAnsi="宋体" w:hint="eastAsia"/>
          <w:bCs/>
          <w:sz w:val="30"/>
          <w:szCs w:val="30"/>
        </w:rPr>
        <w:t>。</w:t>
      </w:r>
    </w:p>
    <w:p w:rsidR="0049594C" w:rsidRDefault="00D23731">
      <w:pPr>
        <w:spacing w:line="500" w:lineRule="exact"/>
        <w:rPr>
          <w:rFonts w:eastAsia="方正黑体简体"/>
          <w:szCs w:val="32"/>
        </w:rPr>
      </w:pPr>
      <w:r>
        <w:rPr>
          <w:rFonts w:ascii="方正仿宋简体" w:eastAsia="方正仿宋简体" w:hAnsi="宋体" w:hint="eastAsia"/>
          <w:sz w:val="30"/>
          <w:szCs w:val="30"/>
        </w:rPr>
        <w:t>项目联系人：</w:t>
      </w:r>
      <w:r w:rsidR="002653B5">
        <w:rPr>
          <w:rFonts w:ascii="方正仿宋简体" w:eastAsia="方正仿宋简体" w:hAnsi="宋体" w:hint="eastAsia"/>
          <w:sz w:val="30"/>
          <w:szCs w:val="30"/>
        </w:rPr>
        <w:t>郝中香</w:t>
      </w:r>
      <w:r>
        <w:rPr>
          <w:rFonts w:ascii="方正仿宋简体" w:eastAsia="方正仿宋简体" w:hAnsi="宋体" w:hint="eastAsia"/>
          <w:sz w:val="30"/>
          <w:szCs w:val="30"/>
        </w:rPr>
        <w:t xml:space="preserve">        联系电话：</w:t>
      </w:r>
      <w:r w:rsidR="002653B5">
        <w:rPr>
          <w:rFonts w:ascii="方正仿宋简体" w:eastAsia="方正仿宋简体" w:hAnsi="宋体" w:hint="eastAsia"/>
          <w:sz w:val="30"/>
          <w:szCs w:val="30"/>
        </w:rPr>
        <w:t>0555-2366824</w:t>
      </w:r>
      <w:r>
        <w:rPr>
          <w:rFonts w:ascii="方正仿宋简体" w:eastAsia="方正仿宋简体" w:hAnsi="宋体" w:hint="eastAsia"/>
          <w:sz w:val="30"/>
          <w:szCs w:val="30"/>
        </w:rPr>
        <w:t xml:space="preserve">    </w:t>
      </w:r>
    </w:p>
    <w:p w:rsidR="0049594C" w:rsidRDefault="0049594C">
      <w:pPr>
        <w:spacing w:line="500" w:lineRule="exact"/>
        <w:rPr>
          <w:rFonts w:eastAsia="方正黑体简体"/>
          <w:szCs w:val="32"/>
        </w:rPr>
      </w:pPr>
    </w:p>
    <w:p w:rsidR="0049594C" w:rsidRDefault="0049594C">
      <w:pPr>
        <w:spacing w:line="500" w:lineRule="exact"/>
        <w:rPr>
          <w:rFonts w:eastAsia="方正黑体简体"/>
          <w:szCs w:val="32"/>
        </w:rPr>
      </w:pPr>
    </w:p>
    <w:p w:rsidR="00FD132F" w:rsidRDefault="00D23731" w:rsidP="00FD132F">
      <w:pPr>
        <w:tabs>
          <w:tab w:val="left" w:pos="8427"/>
        </w:tabs>
        <w:spacing w:line="560" w:lineRule="exact"/>
        <w:ind w:firstLineChars="98" w:firstLine="311"/>
        <w:jc w:val="left"/>
        <w:rPr>
          <w:rFonts w:eastAsia="方正仿宋简体"/>
          <w:color w:val="000000"/>
        </w:rPr>
      </w:pPr>
      <w:bookmarkStart w:id="0" w:name="_GoBack"/>
      <w:bookmarkEnd w:id="0"/>
      <w:r>
        <w:rPr>
          <w:rFonts w:eastAsia="方正仿宋简体"/>
          <w:color w:val="000000"/>
        </w:rPr>
        <w:t xml:space="preserve">        </w:t>
      </w:r>
    </w:p>
    <w:sectPr w:rsidR="00FD132F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6" w:h="16838"/>
      <w:pgMar w:top="2098" w:right="1474" w:bottom="1985" w:left="1588" w:header="851" w:footer="1134" w:gutter="0"/>
      <w:pgNumType w:fmt="numberInDash" w:start="1"/>
      <w:cols w:space="720"/>
      <w:docGrid w:type="linesAndChars" w:linePitch="579" w:charSpace="-4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CE7" w:rsidRDefault="00E14CE7">
      <w:r>
        <w:separator/>
      </w:r>
    </w:p>
  </w:endnote>
  <w:endnote w:type="continuationSeparator" w:id="0">
    <w:p w:rsidR="00E14CE7" w:rsidRDefault="00E1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鼎大标宋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32F" w:rsidRDefault="00D23731">
    <w:pPr>
      <w:pStyle w:val="a9"/>
      <w:framePr w:wrap="around" w:vAnchor="text" w:hAnchor="margin" w:xAlign="outside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4</w:t>
    </w:r>
    <w:r>
      <w:fldChar w:fldCharType="end"/>
    </w:r>
  </w:p>
  <w:p w:rsidR="00FD132F" w:rsidRDefault="00FD132F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32F" w:rsidRDefault="00FE725C">
    <w:pPr>
      <w:pStyle w:val="a9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132F" w:rsidRDefault="00D23731">
                          <w:pPr>
                            <w:pStyle w:val="a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653B5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0;width:1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" filled="f" stroked="f" strokeweight="1.25pt">
              <v:textbox style="mso-fit-shape-to-text:t" inset="0,0,0,0">
                <w:txbxContent>
                  <w:p w:rsidR="00FD132F" w:rsidRDefault="00D23731">
                    <w:pPr>
                      <w:pStyle w:val="a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653B5"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32F" w:rsidRDefault="00FD132F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CE7" w:rsidRDefault="00E14CE7">
      <w:r>
        <w:separator/>
      </w:r>
    </w:p>
  </w:footnote>
  <w:footnote w:type="continuationSeparator" w:id="0">
    <w:p w:rsidR="00E14CE7" w:rsidRDefault="00E14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32F" w:rsidRDefault="00FD132F">
    <w:pPr>
      <w:pStyle w:val="aa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32F" w:rsidRDefault="00FD132F">
    <w:pPr>
      <w:pStyle w:val="aa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03765"/>
    <w:multiLevelType w:val="multilevel"/>
    <w:tmpl w:val="28103765"/>
    <w:lvl w:ilvl="0">
      <w:start w:val="5"/>
      <w:numFmt w:val="none"/>
      <w:lvlText w:val="五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1B16E2F"/>
    <w:multiLevelType w:val="multilevel"/>
    <w:tmpl w:val="71B16E2F"/>
    <w:lvl w:ilvl="0">
      <w:start w:val="2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defaultTabStop w:val="420"/>
  <w:drawingGridHorizontalSpacing w:val="0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B9"/>
    <w:rsid w:val="001815BD"/>
    <w:rsid w:val="00187CC4"/>
    <w:rsid w:val="002556D4"/>
    <w:rsid w:val="002653B5"/>
    <w:rsid w:val="00314B71"/>
    <w:rsid w:val="003307EE"/>
    <w:rsid w:val="00430B51"/>
    <w:rsid w:val="00490C36"/>
    <w:rsid w:val="0049594C"/>
    <w:rsid w:val="00596B6C"/>
    <w:rsid w:val="005B16AD"/>
    <w:rsid w:val="007C5128"/>
    <w:rsid w:val="008858C6"/>
    <w:rsid w:val="008C683F"/>
    <w:rsid w:val="009A7B3C"/>
    <w:rsid w:val="00A8726B"/>
    <w:rsid w:val="00AA0D96"/>
    <w:rsid w:val="00B94066"/>
    <w:rsid w:val="00D23731"/>
    <w:rsid w:val="00E14CE7"/>
    <w:rsid w:val="00E46A11"/>
    <w:rsid w:val="00E91CFD"/>
    <w:rsid w:val="00F15DF4"/>
    <w:rsid w:val="00F35EB5"/>
    <w:rsid w:val="00F73AB9"/>
    <w:rsid w:val="00FD132F"/>
    <w:rsid w:val="00FE725C"/>
    <w:rsid w:val="097A096B"/>
    <w:rsid w:val="292B3ACD"/>
    <w:rsid w:val="591A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spacing w:line="590" w:lineRule="exact"/>
      <w:jc w:val="center"/>
      <w:outlineLvl w:val="0"/>
    </w:pPr>
    <w:rPr>
      <w:rFonts w:ascii="黑体" w:eastAsia="黑体"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jc w:val="center"/>
    </w:pPr>
    <w:rPr>
      <w:rFonts w:ascii="华文中宋" w:eastAsia="华文中宋"/>
      <w:sz w:val="40"/>
    </w:rPr>
  </w:style>
  <w:style w:type="paragraph" w:styleId="a3">
    <w:name w:val="Body Text"/>
    <w:basedOn w:val="a"/>
    <w:qFormat/>
    <w:pPr>
      <w:jc w:val="center"/>
    </w:pPr>
    <w:rPr>
      <w:rFonts w:eastAsia="文鼎大标宋"/>
      <w:sz w:val="44"/>
    </w:rPr>
  </w:style>
  <w:style w:type="paragraph" w:styleId="a4">
    <w:name w:val="Body Text Indent"/>
    <w:basedOn w:val="a"/>
    <w:qFormat/>
    <w:pPr>
      <w:spacing w:line="700" w:lineRule="exact"/>
      <w:ind w:leftChars="152" w:left="1239" w:hangingChars="460" w:hanging="920"/>
    </w:pPr>
    <w:rPr>
      <w:rFonts w:ascii="仿宋_GB2312" w:eastAsia="仿宋_GB2312"/>
    </w:rPr>
  </w:style>
  <w:style w:type="paragraph" w:styleId="a5">
    <w:name w:val="Block Text"/>
    <w:basedOn w:val="a"/>
    <w:qFormat/>
    <w:pPr>
      <w:spacing w:line="600" w:lineRule="exact"/>
      <w:ind w:leftChars="300" w:left="630" w:rightChars="200" w:right="420" w:firstLineChars="200" w:firstLine="640"/>
    </w:pPr>
    <w:rPr>
      <w:rFonts w:ascii="仿宋_GB2312" w:eastAsia="仿宋_GB2312"/>
      <w:bCs/>
      <w:szCs w:val="32"/>
    </w:rPr>
  </w:style>
  <w:style w:type="paragraph" w:styleId="a6">
    <w:name w:val="Plain Text"/>
    <w:basedOn w:val="a"/>
    <w:qFormat/>
    <w:rPr>
      <w:rFonts w:ascii="宋体" w:hAnsi="Courier New"/>
      <w:szCs w:val="20"/>
    </w:rPr>
  </w:style>
  <w:style w:type="paragraph" w:styleId="a7">
    <w:name w:val="Date"/>
    <w:basedOn w:val="a"/>
    <w:next w:val="a"/>
    <w:qFormat/>
    <w:pPr>
      <w:ind w:leftChars="2500" w:left="100"/>
    </w:pPr>
    <w:rPr>
      <w:rFonts w:ascii="仿宋_GB2312" w:eastAsia="仿宋_GB2312"/>
      <w:kern w:val="32"/>
    </w:rPr>
  </w:style>
  <w:style w:type="paragraph" w:styleId="2">
    <w:name w:val="Body Text Indent 2"/>
    <w:basedOn w:val="a"/>
    <w:qFormat/>
    <w:pPr>
      <w:ind w:rightChars="168" w:right="353" w:firstLineChars="200" w:firstLine="640"/>
    </w:pPr>
    <w:rPr>
      <w:rFonts w:ascii="仿宋_GB2312" w:eastAsia="仿宋_GB2312"/>
      <w:szCs w:val="32"/>
    </w:r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qFormat/>
    <w:pPr>
      <w:ind w:rightChars="200" w:right="420" w:firstLineChars="196" w:firstLine="627"/>
    </w:pPr>
    <w:rPr>
      <w:rFonts w:ascii="黑体" w:eastAsia="黑体"/>
      <w:bCs/>
      <w:szCs w:val="32"/>
    </w:rPr>
  </w:style>
  <w:style w:type="paragraph" w:styleId="20">
    <w:name w:val="Body Text 2"/>
    <w:basedOn w:val="a"/>
    <w:qFormat/>
    <w:pPr>
      <w:jc w:val="center"/>
    </w:pPr>
    <w:rPr>
      <w:rFonts w:eastAsia="华文中宋"/>
      <w:color w:val="000000"/>
      <w:sz w:val="36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c">
    <w:name w:val="Strong"/>
    <w:basedOn w:val="a0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FollowedHyperlink"/>
    <w:basedOn w:val="a0"/>
    <w:qFormat/>
    <w:rPr>
      <w:color w:val="800080"/>
      <w:u w:val="single"/>
    </w:rPr>
  </w:style>
  <w:style w:type="character" w:styleId="af">
    <w:name w:val="Hyperlink"/>
    <w:basedOn w:val="a0"/>
    <w:qFormat/>
    <w:rPr>
      <w:color w:val="0000FF"/>
      <w:u w:val="single"/>
    </w:rPr>
  </w:style>
  <w:style w:type="character" w:customStyle="1" w:styleId="asqw">
    <w:name w:val="asqw"/>
    <w:basedOn w:val="a0"/>
    <w:qFormat/>
  </w:style>
  <w:style w:type="character" w:customStyle="1" w:styleId="Char">
    <w:name w:val="页脚 Char"/>
    <w:basedOn w:val="a0"/>
    <w:link w:val="a9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spacing w:line="590" w:lineRule="exact"/>
      <w:jc w:val="center"/>
      <w:outlineLvl w:val="0"/>
    </w:pPr>
    <w:rPr>
      <w:rFonts w:ascii="黑体" w:eastAsia="黑体"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jc w:val="center"/>
    </w:pPr>
    <w:rPr>
      <w:rFonts w:ascii="华文中宋" w:eastAsia="华文中宋"/>
      <w:sz w:val="40"/>
    </w:rPr>
  </w:style>
  <w:style w:type="paragraph" w:styleId="a3">
    <w:name w:val="Body Text"/>
    <w:basedOn w:val="a"/>
    <w:qFormat/>
    <w:pPr>
      <w:jc w:val="center"/>
    </w:pPr>
    <w:rPr>
      <w:rFonts w:eastAsia="文鼎大标宋"/>
      <w:sz w:val="44"/>
    </w:rPr>
  </w:style>
  <w:style w:type="paragraph" w:styleId="a4">
    <w:name w:val="Body Text Indent"/>
    <w:basedOn w:val="a"/>
    <w:qFormat/>
    <w:pPr>
      <w:spacing w:line="700" w:lineRule="exact"/>
      <w:ind w:leftChars="152" w:left="1239" w:hangingChars="460" w:hanging="920"/>
    </w:pPr>
    <w:rPr>
      <w:rFonts w:ascii="仿宋_GB2312" w:eastAsia="仿宋_GB2312"/>
    </w:rPr>
  </w:style>
  <w:style w:type="paragraph" w:styleId="a5">
    <w:name w:val="Block Text"/>
    <w:basedOn w:val="a"/>
    <w:qFormat/>
    <w:pPr>
      <w:spacing w:line="600" w:lineRule="exact"/>
      <w:ind w:leftChars="300" w:left="630" w:rightChars="200" w:right="420" w:firstLineChars="200" w:firstLine="640"/>
    </w:pPr>
    <w:rPr>
      <w:rFonts w:ascii="仿宋_GB2312" w:eastAsia="仿宋_GB2312"/>
      <w:bCs/>
      <w:szCs w:val="32"/>
    </w:rPr>
  </w:style>
  <w:style w:type="paragraph" w:styleId="a6">
    <w:name w:val="Plain Text"/>
    <w:basedOn w:val="a"/>
    <w:qFormat/>
    <w:rPr>
      <w:rFonts w:ascii="宋体" w:hAnsi="Courier New"/>
      <w:szCs w:val="20"/>
    </w:rPr>
  </w:style>
  <w:style w:type="paragraph" w:styleId="a7">
    <w:name w:val="Date"/>
    <w:basedOn w:val="a"/>
    <w:next w:val="a"/>
    <w:qFormat/>
    <w:pPr>
      <w:ind w:leftChars="2500" w:left="100"/>
    </w:pPr>
    <w:rPr>
      <w:rFonts w:ascii="仿宋_GB2312" w:eastAsia="仿宋_GB2312"/>
      <w:kern w:val="32"/>
    </w:rPr>
  </w:style>
  <w:style w:type="paragraph" w:styleId="2">
    <w:name w:val="Body Text Indent 2"/>
    <w:basedOn w:val="a"/>
    <w:qFormat/>
    <w:pPr>
      <w:ind w:rightChars="168" w:right="353" w:firstLineChars="200" w:firstLine="640"/>
    </w:pPr>
    <w:rPr>
      <w:rFonts w:ascii="仿宋_GB2312" w:eastAsia="仿宋_GB2312"/>
      <w:szCs w:val="32"/>
    </w:r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qFormat/>
    <w:pPr>
      <w:ind w:rightChars="200" w:right="420" w:firstLineChars="196" w:firstLine="627"/>
    </w:pPr>
    <w:rPr>
      <w:rFonts w:ascii="黑体" w:eastAsia="黑体"/>
      <w:bCs/>
      <w:szCs w:val="32"/>
    </w:rPr>
  </w:style>
  <w:style w:type="paragraph" w:styleId="20">
    <w:name w:val="Body Text 2"/>
    <w:basedOn w:val="a"/>
    <w:qFormat/>
    <w:pPr>
      <w:jc w:val="center"/>
    </w:pPr>
    <w:rPr>
      <w:rFonts w:eastAsia="华文中宋"/>
      <w:color w:val="000000"/>
      <w:sz w:val="36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c">
    <w:name w:val="Strong"/>
    <w:basedOn w:val="a0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FollowedHyperlink"/>
    <w:basedOn w:val="a0"/>
    <w:qFormat/>
    <w:rPr>
      <w:color w:val="800080"/>
      <w:u w:val="single"/>
    </w:rPr>
  </w:style>
  <w:style w:type="character" w:styleId="af">
    <w:name w:val="Hyperlink"/>
    <w:basedOn w:val="a0"/>
    <w:qFormat/>
    <w:rPr>
      <w:color w:val="0000FF"/>
      <w:u w:val="single"/>
    </w:rPr>
  </w:style>
  <w:style w:type="character" w:customStyle="1" w:styleId="asqw">
    <w:name w:val="asqw"/>
    <w:basedOn w:val="a0"/>
    <w:qFormat/>
  </w:style>
  <w:style w:type="character" w:customStyle="1" w:styleId="Char">
    <w:name w:val="页脚 Char"/>
    <w:basedOn w:val="a0"/>
    <w:link w:val="a9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892;&#25919;&#65288;&#19979;&#34892;&#25991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2050" textRotate="1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CDFBA5-2C20-4F2F-B795-34E2F6DC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农政（下行文）</Template>
  <TotalTime>20</TotalTime>
  <Pages>3</Pages>
  <Words>560</Words>
  <Characters>561</Characters>
  <Application>Microsoft Office Word</Application>
  <DocSecurity>0</DocSecurity>
  <Lines>31</Lines>
  <Paragraphs>58</Paragraphs>
  <ScaleCrop>false</ScaleCrop>
  <Company>china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崔爱民</cp:lastModifiedBy>
  <cp:revision>4</cp:revision>
  <cp:lastPrinted>2020-08-05T09:09:00Z</cp:lastPrinted>
  <dcterms:created xsi:type="dcterms:W3CDTF">2021-10-29T08:25:00Z</dcterms:created>
  <dcterms:modified xsi:type="dcterms:W3CDTF">2021-10-29T08:48:00Z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