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D5" w:rsidRPr="00A44AE1" w:rsidRDefault="00A44AE1" w:rsidP="00A44AE1">
      <w:pPr>
        <w:spacing w:line="600" w:lineRule="exact"/>
        <w:jc w:val="left"/>
        <w:rPr>
          <w:rFonts w:ascii="仿宋_GB2312" w:eastAsia="仿宋_GB2312" w:hAnsi="方正小标宋_GBK" w:cs="方正小标宋_GBK" w:hint="eastAsia"/>
          <w:b/>
          <w:color w:val="000000"/>
          <w:kern w:val="0"/>
          <w:sz w:val="32"/>
          <w:szCs w:val="32"/>
        </w:rPr>
      </w:pPr>
      <w:r w:rsidRPr="00A44AE1">
        <w:rPr>
          <w:rFonts w:ascii="仿宋_GB2312" w:eastAsia="仿宋_GB2312" w:hAnsi="方正小标宋_GBK" w:cs="方正小标宋_GBK" w:hint="eastAsia"/>
          <w:b/>
          <w:color w:val="000000"/>
          <w:kern w:val="0"/>
          <w:sz w:val="32"/>
          <w:szCs w:val="32"/>
        </w:rPr>
        <w:t>附件：</w:t>
      </w:r>
      <w:bookmarkStart w:id="0" w:name="_GoBack"/>
      <w:bookmarkEnd w:id="0"/>
    </w:p>
    <w:p w:rsidR="00EC05D5" w:rsidRDefault="00BD35E0" w:rsidP="00A44AE1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       </w:t>
      </w:r>
      <w:r w:rsidR="008329B4"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农产品质</w:t>
      </w:r>
      <w:proofErr w:type="gramStart"/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量安全</w:t>
      </w:r>
      <w:proofErr w:type="gramEnd"/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资金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分配表</w:t>
      </w: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1125"/>
        <w:gridCol w:w="731"/>
        <w:gridCol w:w="11014"/>
        <w:gridCol w:w="1304"/>
      </w:tblGrid>
      <w:tr w:rsidR="00EC05D5">
        <w:tc>
          <w:tcPr>
            <w:tcW w:w="1125" w:type="dxa"/>
          </w:tcPr>
          <w:p w:rsidR="00EC05D5" w:rsidRDefault="00BD35E0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731" w:type="dxa"/>
          </w:tcPr>
          <w:p w:rsidR="00EC05D5" w:rsidRDefault="00BD35E0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区域</w:t>
            </w: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项目实施单位及内容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金额（万元）</w:t>
            </w:r>
          </w:p>
        </w:tc>
      </w:tr>
      <w:tr w:rsidR="00EC05D5">
        <w:tc>
          <w:tcPr>
            <w:tcW w:w="1125" w:type="dxa"/>
            <w:vMerge w:val="restart"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ind w:firstLine="561"/>
              <w:jc w:val="left"/>
              <w:rPr>
                <w:rFonts w:ascii="仿宋" w:eastAsia="仿宋" w:hAnsi="仿宋" w:cs="仿宋"/>
                <w:sz w:val="24"/>
              </w:rPr>
            </w:pPr>
          </w:p>
          <w:p w:rsidR="00EC05D5" w:rsidRDefault="00BD35E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例行</w:t>
            </w:r>
          </w:p>
          <w:p w:rsidR="00EC05D5" w:rsidRDefault="00BD35E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监测</w:t>
            </w:r>
          </w:p>
        </w:tc>
        <w:tc>
          <w:tcPr>
            <w:tcW w:w="731" w:type="dxa"/>
            <w:vMerge w:val="restart"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省直项目</w:t>
            </w:r>
          </w:p>
        </w:tc>
        <w:tc>
          <w:tcPr>
            <w:tcW w:w="11014" w:type="dxa"/>
          </w:tcPr>
          <w:p w:rsidR="00EC05D5" w:rsidRDefault="00BD35E0">
            <w:pPr>
              <w:tabs>
                <w:tab w:val="left" w:pos="1905"/>
              </w:tabs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监督检验测试中心）－－蔬菜例行监测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84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tabs>
                <w:tab w:val="left" w:pos="671"/>
              </w:tabs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吉林省农业技术推广总站（农业农村部农药质量监督检验测试中心）－－水果例行监测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48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吉林农业大学（农业农村部参茸产品质量监督检验测试中心）－－食用菌例行监测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tabs>
                <w:tab w:val="left" w:pos="1079"/>
              </w:tabs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吉林省水产科学研究院（吉林省渔业生态环境及水产品质量监督检测中心）－－水产品例行监测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</w:t>
            </w:r>
          </w:p>
        </w:tc>
      </w:tr>
      <w:tr w:rsidR="00EC05D5">
        <w:trPr>
          <w:trHeight w:val="90"/>
        </w:trPr>
        <w:tc>
          <w:tcPr>
            <w:tcW w:w="1125" w:type="dxa"/>
            <w:vMerge w:val="restart"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ind w:firstLine="495"/>
              <w:jc w:val="left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ind w:firstLine="495"/>
              <w:jc w:val="left"/>
              <w:rPr>
                <w:rFonts w:ascii="仿宋" w:eastAsia="仿宋" w:hAnsi="仿宋" w:cs="仿宋"/>
                <w:sz w:val="24"/>
              </w:rPr>
            </w:pPr>
          </w:p>
          <w:p w:rsidR="00EC05D5" w:rsidRDefault="00BD35E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专项</w:t>
            </w:r>
          </w:p>
          <w:p w:rsidR="00EC05D5" w:rsidRDefault="00BD35E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监测</w:t>
            </w: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tabs>
                <w:tab w:val="left" w:pos="604"/>
              </w:tabs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监督检验测试中心）－－春季蔬菜专项监测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吉林省农业技术推广总站（农业农村部农药质量监督检验测试中心）－－春季草莓专项监测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</w:tr>
      <w:tr w:rsidR="00EC05D5">
        <w:trPr>
          <w:trHeight w:val="524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监督检验测试中心）－－夏季蔬菜专项监测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吉林省农业技术推广总站（农业农村部农药质量监督检验测试中心）－－夏季瓜果专项监测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监督检验测试中心）－－秋季蔬菜专项监测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吉林省农业技术推广总站（农业农村部农药质量监督检验测试中心）－－秋季水果专项监测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EC05D5">
        <w:trPr>
          <w:trHeight w:val="555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监督检验测试中心）－－“五棵菜”专项监测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</w:tr>
      <w:tr w:rsidR="00EC05D5">
        <w:trPr>
          <w:trHeight w:val="255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吉林农业大学（农业农村部参茸产品质量监督检验测试中心）－－食用菌专项监测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</w:tr>
      <w:tr w:rsidR="00EC05D5">
        <w:trPr>
          <w:trHeight w:val="55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吉林农业大学（农业农村部参茸产品质量监督检验测试中心）－－人参专项监测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吉林省农业科学院（农业农村部农产品及加工品质量监督检验测试中心）－－粮油产品专项监测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45</w:t>
            </w:r>
          </w:p>
        </w:tc>
      </w:tr>
      <w:tr w:rsidR="00EC05D5">
        <w:tc>
          <w:tcPr>
            <w:tcW w:w="1125" w:type="dxa"/>
            <w:vMerge w:val="restart"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监督</w:t>
            </w:r>
          </w:p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抽查</w:t>
            </w: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监督检验测试中心）－－蔬菜监督抽查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监督检验测试中心）－－水果食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用菌监督抽查抽样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2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吉林省农业技术推广总站（农业农村部农药质量监督检验测试中心）－－水果监督抽查检测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吉林农业大学（农业农村部参茸产品质量监督检验测试中心）－－食用菌监督抽查检测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tabs>
                <w:tab w:val="left" w:pos="300"/>
              </w:tabs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吉林省农业科学院（农业农村部农产品及加工品质量监督检验测试中心）－－水产品监督抽查抽样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</w:t>
            </w:r>
          </w:p>
        </w:tc>
      </w:tr>
      <w:tr w:rsidR="00EC05D5">
        <w:trPr>
          <w:trHeight w:val="553"/>
        </w:trPr>
        <w:tc>
          <w:tcPr>
            <w:tcW w:w="1125" w:type="dxa"/>
          </w:tcPr>
          <w:p w:rsidR="00EC05D5" w:rsidRDefault="00BD35E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确证应急会商</w:t>
            </w: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tabs>
                <w:tab w:val="left" w:pos="376"/>
              </w:tabs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监督检验测试中心）－－确证应急会商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</w:tr>
      <w:tr w:rsidR="00EC05D5">
        <w:trPr>
          <w:trHeight w:val="151"/>
        </w:trPr>
        <w:tc>
          <w:tcPr>
            <w:tcW w:w="1125" w:type="dxa"/>
            <w:vMerge w:val="restart"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</w:t>
            </w:r>
          </w:p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评估</w:t>
            </w: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吉林农业大学（农业农村部参茸产品质量监督检验测试中心）－－人参质量安全风险评估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</w:tr>
      <w:tr w:rsidR="00EC05D5">
        <w:trPr>
          <w:trHeight w:val="459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吉林省农业科学院（农业农村部农产品及加工品质量监督检验测试中心）－－粮油产品质量安全风险评估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吉林农业大学（农业农村部参茸产品质量监督检验测试中心）－－食用菌质量安全风险评估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</w:tr>
      <w:tr w:rsidR="00EC05D5">
        <w:trPr>
          <w:trHeight w:val="580"/>
        </w:trPr>
        <w:tc>
          <w:tcPr>
            <w:tcW w:w="1125" w:type="dxa"/>
          </w:tcPr>
          <w:p w:rsidR="00EC05D5" w:rsidRDefault="00BD35E0">
            <w:pPr>
              <w:tabs>
                <w:tab w:val="left" w:pos="381"/>
              </w:tabs>
              <w:spacing w:line="3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检测能力提升</w:t>
            </w: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吉林省农业环境保护与农村能源管理总站（农业农村部农产品质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监督检验测试中心）－－农产品质量检测能力提升和技能竞赛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</w:tr>
      <w:tr w:rsidR="00EC05D5">
        <w:trPr>
          <w:trHeight w:val="265"/>
        </w:trPr>
        <w:tc>
          <w:tcPr>
            <w:tcW w:w="1125" w:type="dxa"/>
            <w:vMerge w:val="restart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第二批国家农产品质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县巩固创建</w:t>
            </w:r>
          </w:p>
        </w:tc>
        <w:tc>
          <w:tcPr>
            <w:tcW w:w="731" w:type="dxa"/>
            <w:vMerge w:val="restart"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市县</w:t>
            </w:r>
          </w:p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伊通县农业农村局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EC05D5">
        <w:trPr>
          <w:trHeight w:val="259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东丰县农业农村局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EC05D5">
        <w:trPr>
          <w:trHeight w:val="334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tabs>
                <w:tab w:val="left" w:pos="601"/>
              </w:tabs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前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县农业农村局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EC05D5">
        <w:trPr>
          <w:trHeight w:val="244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大安市农业农村局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EC05D5">
        <w:trPr>
          <w:trHeight w:val="349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辉南县农业农村局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EC05D5">
        <w:trPr>
          <w:trHeight w:val="345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龙井市农业农村局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EC05D5">
        <w:tc>
          <w:tcPr>
            <w:tcW w:w="1125" w:type="dxa"/>
            <w:vMerge w:val="restart"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专项整治</w:t>
            </w:r>
          </w:p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试点</w:t>
            </w: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专项整治试点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专项整治试点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四平市农业农村局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专项整治试点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辽源市农业农村局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专项整治试点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松原市农业农村局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专项整治试点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白城市农业农村局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专项整治试点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通化市农业农村局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专项整治试点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白山市农业农村局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专项整治试点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延边州农业农村局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专项整治试点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长白山管委会农业水利局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专项整治试点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EC05D5">
        <w:trPr>
          <w:trHeight w:val="85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梅河口市农业农村局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农产品质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量安全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专项整治试点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EC05D5">
        <w:trPr>
          <w:trHeight w:val="150"/>
        </w:trPr>
        <w:tc>
          <w:tcPr>
            <w:tcW w:w="1125" w:type="dxa"/>
            <w:vMerge w:val="restart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食用农产品承诺达标合格证推广试点</w:t>
            </w:r>
          </w:p>
        </w:tc>
        <w:tc>
          <w:tcPr>
            <w:tcW w:w="731" w:type="dxa"/>
            <w:vMerge w:val="restart"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市县</w:t>
            </w:r>
          </w:p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  <w:r>
              <w:rPr>
                <w:rFonts w:eastAsia="仿宋" w:hint="eastAsia"/>
              </w:rPr>
              <w:t xml:space="preserve"> </w:t>
            </w: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长春市农业农村局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食用农产品电子承诺达标合格证推广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EC05D5">
        <w:trPr>
          <w:trHeight w:val="200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食用农产品电子承诺达标合格证推广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EC05D5">
        <w:trPr>
          <w:trHeight w:val="110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tabs>
                <w:tab w:val="left" w:pos="721"/>
              </w:tabs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四平市农业农村局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食用农产品电子承诺达标合格证推广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EC05D5">
        <w:trPr>
          <w:trHeight w:val="160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辽源市农业农村局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食用农产品电子承诺达标合格证推广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EC05D5">
        <w:trPr>
          <w:trHeight w:val="165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通化市农业农村局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食用农产品电子承诺达标合格证推广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EC05D5">
        <w:trPr>
          <w:trHeight w:val="155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白山市农业农村局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食用农产品电子承诺达标合格证推广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</w:tr>
      <w:tr w:rsidR="00EC05D5">
        <w:trPr>
          <w:trHeight w:val="200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松原市农业农村局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食用农产品电子承诺达标合格证推广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</w:tr>
      <w:tr w:rsidR="00EC05D5">
        <w:trPr>
          <w:trHeight w:val="110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白城市农业农村局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食用农产品电子承诺达标合格证推广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  <w:tr w:rsidR="00EC05D5">
        <w:trPr>
          <w:trHeight w:val="110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延边州农业农村局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食用农产品电子承诺达标合格证推广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EC05D5">
        <w:trPr>
          <w:trHeight w:val="145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梅河口市农业农村局</w:t>
            </w:r>
            <w:r>
              <w:rPr>
                <w:rFonts w:ascii="仿宋" w:eastAsia="仿宋" w:hAnsi="仿宋" w:cs="仿宋" w:hint="eastAsia"/>
                <w:sz w:val="24"/>
              </w:rPr>
              <w:t>--</w:t>
            </w:r>
            <w:r>
              <w:rPr>
                <w:rFonts w:ascii="仿宋" w:eastAsia="仿宋" w:hAnsi="仿宋" w:cs="仿宋" w:hint="eastAsia"/>
                <w:sz w:val="24"/>
              </w:rPr>
              <w:t>食用农产品电子承诺达标合格证推广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EC05D5">
        <w:tc>
          <w:tcPr>
            <w:tcW w:w="1125" w:type="dxa"/>
            <w:vMerge w:val="restart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安全绿色优质农产品质量安全标准化生产示范基地创建试点</w:t>
            </w: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吉林省星海种植专业合作社联合社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</w:tr>
      <w:tr w:rsidR="00EC05D5"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舒兰市金马镇永兴水稻种植家庭农场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</w:tr>
      <w:tr w:rsidR="00EC05D5">
        <w:trPr>
          <w:trHeight w:val="155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吉林市丰满区云腾菌类种植专业合作社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</w:tr>
      <w:tr w:rsidR="00EC05D5">
        <w:trPr>
          <w:trHeight w:val="155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四平市铁西区花溪谷农民专业合作社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</w:tr>
      <w:tr w:rsidR="00EC05D5">
        <w:trPr>
          <w:trHeight w:val="174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柳河县国信社稷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尚品农业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开发有限公司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</w:tr>
      <w:tr w:rsidR="00EC05D5">
        <w:trPr>
          <w:trHeight w:val="149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抚松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县参王植保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有限责任公司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</w:tr>
      <w:tr w:rsidR="00EC05D5">
        <w:trPr>
          <w:trHeight w:val="152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松原市哈达山现代农业开发有限公司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</w:tr>
      <w:tr w:rsidR="00EC05D5">
        <w:trPr>
          <w:trHeight w:val="174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白城市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洮北区映禹水稻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机械种植专业合作社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</w:tr>
      <w:tr w:rsidR="00EC05D5">
        <w:trPr>
          <w:trHeight w:val="136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镇赉县大河生态农业有限责任公司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</w:tr>
      <w:tr w:rsidR="00EC05D5">
        <w:trPr>
          <w:trHeight w:val="139"/>
        </w:trPr>
        <w:tc>
          <w:tcPr>
            <w:tcW w:w="1125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1" w:type="dxa"/>
            <w:vMerge/>
          </w:tcPr>
          <w:p w:rsidR="00EC05D5" w:rsidRDefault="00EC05D5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014" w:type="dxa"/>
          </w:tcPr>
          <w:p w:rsidR="00EC05D5" w:rsidRDefault="00BD35E0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珲春森林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山食品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开发有限公司</w:t>
            </w:r>
          </w:p>
        </w:tc>
        <w:tc>
          <w:tcPr>
            <w:tcW w:w="1304" w:type="dxa"/>
          </w:tcPr>
          <w:p w:rsidR="00EC05D5" w:rsidRDefault="00BD35E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</w:tr>
    </w:tbl>
    <w:p w:rsidR="00EC05D5" w:rsidRDefault="00EC05D5">
      <w:pPr>
        <w:spacing w:line="300" w:lineRule="exact"/>
        <w:jc w:val="center"/>
        <w:rPr>
          <w:rFonts w:ascii="仿宋" w:eastAsia="仿宋" w:hAnsi="仿宋" w:cs="仿宋"/>
          <w:sz w:val="24"/>
        </w:rPr>
      </w:pPr>
    </w:p>
    <w:p w:rsidR="00EC05D5" w:rsidRPr="00A44AE1" w:rsidRDefault="00BD35E0" w:rsidP="00A44AE1">
      <w:pPr>
        <w:spacing w:line="600" w:lineRule="exact"/>
        <w:ind w:firstLineChars="200" w:firstLine="640"/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 xml:space="preserve">                       </w:t>
      </w:r>
    </w:p>
    <w:sectPr w:rsidR="00EC05D5" w:rsidRPr="00A44AE1"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E0" w:rsidRDefault="00BD35E0">
      <w:r>
        <w:separator/>
      </w:r>
    </w:p>
  </w:endnote>
  <w:endnote w:type="continuationSeparator" w:id="0">
    <w:p w:rsidR="00BD35E0" w:rsidRDefault="00BD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5D5" w:rsidRDefault="00EC05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E0" w:rsidRDefault="00BD35E0">
      <w:r>
        <w:separator/>
      </w:r>
    </w:p>
  </w:footnote>
  <w:footnote w:type="continuationSeparator" w:id="0">
    <w:p w:rsidR="00BD35E0" w:rsidRDefault="00BD3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E4DF1"/>
    <w:rsid w:val="008329B4"/>
    <w:rsid w:val="00A44AE1"/>
    <w:rsid w:val="00BD35E0"/>
    <w:rsid w:val="00EC05D5"/>
    <w:rsid w:val="059B3D9F"/>
    <w:rsid w:val="0D281A9F"/>
    <w:rsid w:val="0D5D318B"/>
    <w:rsid w:val="22225506"/>
    <w:rsid w:val="27A45583"/>
    <w:rsid w:val="28DE4DF1"/>
    <w:rsid w:val="29B452C0"/>
    <w:rsid w:val="2A4D3D2A"/>
    <w:rsid w:val="33431B62"/>
    <w:rsid w:val="34643F06"/>
    <w:rsid w:val="3BCA2AE2"/>
    <w:rsid w:val="3F8E2B75"/>
    <w:rsid w:val="41941373"/>
    <w:rsid w:val="43CA5D0C"/>
    <w:rsid w:val="46382DA2"/>
    <w:rsid w:val="4E816529"/>
    <w:rsid w:val="537C52D8"/>
    <w:rsid w:val="5BA4694A"/>
    <w:rsid w:val="63E01CE3"/>
    <w:rsid w:val="6BA85559"/>
    <w:rsid w:val="70195C1D"/>
    <w:rsid w:val="7484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熊德东</dc:creator>
  <cp:lastModifiedBy>dxy</cp:lastModifiedBy>
  <cp:revision>4</cp:revision>
  <cp:lastPrinted>2022-02-22T06:06:00Z</cp:lastPrinted>
  <dcterms:created xsi:type="dcterms:W3CDTF">2022-02-22T02:55:00Z</dcterms:created>
  <dcterms:modified xsi:type="dcterms:W3CDTF">2022-02-22T07:04:00Z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